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6D" w:rsidRDefault="003F566D" w:rsidP="003F566D">
      <w:pPr>
        <w:jc w:val="center"/>
        <w:rPr>
          <w:b/>
        </w:rPr>
      </w:pPr>
      <w:r>
        <w:rPr>
          <w:b/>
        </w:rPr>
        <w:t>Конкурс</w:t>
      </w:r>
      <w:r w:rsidRPr="00681233">
        <w:rPr>
          <w:b/>
        </w:rPr>
        <w:t xml:space="preserve"> научных докладов молодых </w:t>
      </w:r>
      <w:proofErr w:type="spellStart"/>
      <w:r w:rsidRPr="00681233">
        <w:rPr>
          <w:b/>
        </w:rPr>
        <w:t>ученых</w:t>
      </w:r>
      <w:proofErr w:type="spellEnd"/>
      <w:r w:rsidRPr="00681233">
        <w:rPr>
          <w:b/>
        </w:rPr>
        <w:t xml:space="preserve"> в рамках работы </w:t>
      </w:r>
    </w:p>
    <w:p w:rsidR="003F566D" w:rsidRPr="00681233" w:rsidRDefault="003F566D" w:rsidP="003F566D">
      <w:pPr>
        <w:jc w:val="center"/>
        <w:rPr>
          <w:b/>
          <w:color w:val="000000"/>
        </w:rPr>
      </w:pPr>
      <w:r w:rsidRPr="00681233">
        <w:rPr>
          <w:b/>
          <w:color w:val="000000"/>
        </w:rPr>
        <w:t>Международной научной конференции «Полифункциональные химические материалы и технологии»</w:t>
      </w:r>
    </w:p>
    <w:p w:rsidR="00BB61CF" w:rsidRDefault="00BB61CF"/>
    <w:p w:rsidR="00DC0921" w:rsidRDefault="00DC0921">
      <w:bookmarkStart w:id="0" w:name="_GoBack"/>
      <w:bookmarkEnd w:id="0"/>
    </w:p>
    <w:p w:rsidR="003F566D" w:rsidRDefault="003F566D" w:rsidP="00B54F7C">
      <w:pPr>
        <w:pStyle w:val="a4"/>
        <w:numPr>
          <w:ilvl w:val="0"/>
          <w:numId w:val="1"/>
        </w:numPr>
        <w:spacing w:after="120"/>
        <w:ind w:left="0" w:firstLine="709"/>
        <w:contextualSpacing w:val="0"/>
        <w:jc w:val="both"/>
      </w:pPr>
      <w:proofErr w:type="spellStart"/>
      <w:r w:rsidRPr="00F82616">
        <w:rPr>
          <w:b/>
        </w:rPr>
        <w:t>Артюх</w:t>
      </w:r>
      <w:proofErr w:type="spellEnd"/>
      <w:r w:rsidRPr="00F82616">
        <w:rPr>
          <w:b/>
        </w:rPr>
        <w:t xml:space="preserve"> Иван </w:t>
      </w:r>
      <w:r w:rsidRPr="00F82616">
        <w:rPr>
          <w:b/>
        </w:rPr>
        <w:t>Андреевич</w:t>
      </w:r>
      <w:r>
        <w:t xml:space="preserve"> (</w:t>
      </w:r>
      <w:r w:rsidRPr="00B54F7C">
        <w:rPr>
          <w:i/>
        </w:rPr>
        <w:t>Национальный Исследовательский Томск</w:t>
      </w:r>
      <w:r w:rsidRPr="00B54F7C">
        <w:rPr>
          <w:i/>
        </w:rPr>
        <w:t>ий государственный университет, х</w:t>
      </w:r>
      <w:r w:rsidRPr="00B54F7C">
        <w:rPr>
          <w:i/>
        </w:rPr>
        <w:t>имический факультет, магистратура</w:t>
      </w:r>
      <w:r w:rsidRPr="00B54F7C">
        <w:rPr>
          <w:i/>
        </w:rPr>
        <w:t xml:space="preserve">, </w:t>
      </w:r>
      <w:r w:rsidRPr="00B54F7C">
        <w:rPr>
          <w:i/>
        </w:rPr>
        <w:t xml:space="preserve">1-й </w:t>
      </w:r>
      <w:r w:rsidRPr="00B54F7C">
        <w:rPr>
          <w:i/>
        </w:rPr>
        <w:t>год обучения</w:t>
      </w:r>
      <w:r>
        <w:t xml:space="preserve">) </w:t>
      </w:r>
      <w:r w:rsidR="007571F5" w:rsidRPr="00A84DA7">
        <w:t>ПРИМЕНЕНИЕ МЕТАЛЛОКЕРАМИЧЕСКИХ КОМПОЗИТОВ ДЛЯ ФОТОКАТАЛИТИЧЕСКОГО ГЕНЕРИРОВАНИЯ ВОДОРОДА ИЗ ОРГАНИЧЕСКИХ РЕАГЕНТОВ</w:t>
      </w:r>
      <w:r w:rsidR="007571F5">
        <w:t>.</w:t>
      </w:r>
    </w:p>
    <w:p w:rsidR="007571F5" w:rsidRDefault="007571F5" w:rsidP="00B54F7C">
      <w:pPr>
        <w:pStyle w:val="a4"/>
        <w:numPr>
          <w:ilvl w:val="0"/>
          <w:numId w:val="1"/>
        </w:numPr>
        <w:spacing w:after="120"/>
        <w:ind w:left="0" w:firstLine="709"/>
        <w:contextualSpacing w:val="0"/>
        <w:jc w:val="both"/>
      </w:pPr>
      <w:proofErr w:type="spellStart"/>
      <w:r w:rsidRPr="00F82616">
        <w:rPr>
          <w:b/>
        </w:rPr>
        <w:t>Вышегородцева</w:t>
      </w:r>
      <w:proofErr w:type="spellEnd"/>
      <w:r w:rsidRPr="00F82616">
        <w:rPr>
          <w:b/>
        </w:rPr>
        <w:t xml:space="preserve"> Елена Васильевна</w:t>
      </w:r>
      <w:r>
        <w:t xml:space="preserve"> </w:t>
      </w:r>
      <w:r>
        <w:t>(</w:t>
      </w:r>
      <w:r w:rsidRPr="00B54F7C">
        <w:rPr>
          <w:i/>
        </w:rPr>
        <w:t xml:space="preserve">Национальный Исследовательский Томский государственный университет, химический факультет, </w:t>
      </w:r>
      <w:r w:rsidRPr="00B54F7C">
        <w:rPr>
          <w:i/>
        </w:rPr>
        <w:t>5 курс</w:t>
      </w:r>
      <w:r>
        <w:t>)</w:t>
      </w:r>
      <w:r>
        <w:t xml:space="preserve"> </w:t>
      </w:r>
      <w:r w:rsidRPr="00A84DA7">
        <w:t>ВЛИЯНИЕ УСЛОВИЙ СИНТЕЗА НА СТРУКТУРУ МЕЗОПОРИСТОГО УПОРЯДОЧЕННОГО ОКСИДА КРЕМНИЯ МСМ-41</w:t>
      </w:r>
      <w:r>
        <w:t>.</w:t>
      </w:r>
    </w:p>
    <w:p w:rsidR="007571F5" w:rsidRDefault="007571F5" w:rsidP="00B54F7C">
      <w:pPr>
        <w:pStyle w:val="a4"/>
        <w:numPr>
          <w:ilvl w:val="0"/>
          <w:numId w:val="1"/>
        </w:numPr>
        <w:spacing w:after="120"/>
        <w:ind w:left="0" w:firstLine="709"/>
        <w:contextualSpacing w:val="0"/>
        <w:jc w:val="both"/>
      </w:pPr>
      <w:r w:rsidRPr="00F82616">
        <w:rPr>
          <w:b/>
        </w:rPr>
        <w:t>Гренадёров Александр Сергеевич</w:t>
      </w:r>
      <w:r>
        <w:t xml:space="preserve"> (</w:t>
      </w:r>
      <w:r w:rsidRPr="00B54F7C">
        <w:rPr>
          <w:i/>
        </w:rPr>
        <w:t>Институт сильноточной электроники СО РАН, лаборатория прикладной электроники, аспирант</w:t>
      </w:r>
      <w:r>
        <w:t xml:space="preserve">) </w:t>
      </w:r>
      <w:r w:rsidRPr="00A84DA7">
        <w:t xml:space="preserve">ПОЛУЧЕНИЕ И ИССЛЕДОВАНИЕ ФИЗИКО-МЕХАНИЧЕСКИХ СВОЙСТВ </w:t>
      </w:r>
      <w:proofErr w:type="gramStart"/>
      <w:r w:rsidRPr="00A84DA7">
        <w:t>КРЕМНИЙ-УГЛЕРОДНЫХ</w:t>
      </w:r>
      <w:proofErr w:type="gramEnd"/>
      <w:r w:rsidRPr="00A84DA7">
        <w:t xml:space="preserve"> ПЛЁНОК</w:t>
      </w:r>
      <w:r>
        <w:t>.</w:t>
      </w:r>
    </w:p>
    <w:p w:rsidR="007571F5" w:rsidRDefault="007571F5" w:rsidP="00B54F7C">
      <w:pPr>
        <w:pStyle w:val="a4"/>
        <w:numPr>
          <w:ilvl w:val="0"/>
          <w:numId w:val="1"/>
        </w:numPr>
        <w:spacing w:after="120"/>
        <w:ind w:left="0" w:firstLine="709"/>
        <w:contextualSpacing w:val="0"/>
        <w:jc w:val="both"/>
      </w:pPr>
      <w:r w:rsidRPr="00F82616">
        <w:rPr>
          <w:b/>
        </w:rPr>
        <w:t>Лакеев Александр Павлович</w:t>
      </w:r>
      <w:r>
        <w:t xml:space="preserve"> </w:t>
      </w:r>
      <w:r>
        <w:t>(</w:t>
      </w:r>
      <w:r w:rsidRPr="00B54F7C">
        <w:rPr>
          <w:i/>
        </w:rPr>
        <w:t>Национальный Исследовательский Томский государственный университет, химический факультет, 5 курс</w:t>
      </w:r>
      <w:r>
        <w:t>)</w:t>
      </w:r>
      <w:r>
        <w:t xml:space="preserve"> </w:t>
      </w:r>
      <w:r w:rsidRPr="00A84DA7">
        <w:t>СИНТЕЗ И ИЗУЧЕНИЕ СВОЙСТВ ТИОБАРБИТУРАТА ЖЕЛЕЗА(</w:t>
      </w:r>
      <w:r w:rsidRPr="00B54F7C">
        <w:rPr>
          <w:lang w:val="en-US"/>
        </w:rPr>
        <w:t>III</w:t>
      </w:r>
      <w:r w:rsidRPr="00A84DA7">
        <w:t>)</w:t>
      </w:r>
      <w:r>
        <w:t>.</w:t>
      </w:r>
    </w:p>
    <w:p w:rsidR="007571F5" w:rsidRDefault="007571F5" w:rsidP="00B54F7C">
      <w:pPr>
        <w:pStyle w:val="a4"/>
        <w:numPr>
          <w:ilvl w:val="0"/>
          <w:numId w:val="1"/>
        </w:numPr>
        <w:spacing w:after="120"/>
        <w:ind w:left="0" w:firstLine="709"/>
        <w:contextualSpacing w:val="0"/>
        <w:jc w:val="both"/>
      </w:pPr>
      <w:proofErr w:type="spellStart"/>
      <w:r w:rsidRPr="00F82616">
        <w:rPr>
          <w:b/>
        </w:rPr>
        <w:t>Танасенко</w:t>
      </w:r>
      <w:proofErr w:type="spellEnd"/>
      <w:r w:rsidRPr="00F82616">
        <w:rPr>
          <w:b/>
        </w:rPr>
        <w:t xml:space="preserve"> Екатерина Владимировна</w:t>
      </w:r>
      <w:r>
        <w:t xml:space="preserve"> </w:t>
      </w:r>
      <w:r>
        <w:t>(</w:t>
      </w:r>
      <w:r w:rsidRPr="00B54F7C">
        <w:rPr>
          <w:i/>
        </w:rPr>
        <w:t xml:space="preserve">Национальный Исследовательский Томский государственный университет, химический факультет, </w:t>
      </w:r>
      <w:r w:rsidRPr="00B54F7C">
        <w:rPr>
          <w:i/>
        </w:rPr>
        <w:t>3</w:t>
      </w:r>
      <w:r w:rsidRPr="00B54F7C">
        <w:rPr>
          <w:i/>
        </w:rPr>
        <w:t xml:space="preserve"> курс</w:t>
      </w:r>
      <w:r>
        <w:t>)</w:t>
      </w:r>
      <w:r>
        <w:t xml:space="preserve"> </w:t>
      </w:r>
      <w:r w:rsidRPr="004369B2">
        <w:t>СИНТЕЗ АЛЮМОИТТРИЕВОГО ГРАНАТА ЗОЛЬ-ГЕЛЬ МЕТОДОМ</w:t>
      </w:r>
      <w:r>
        <w:t>.</w:t>
      </w:r>
    </w:p>
    <w:p w:rsidR="007571F5" w:rsidRDefault="007571F5" w:rsidP="00B54F7C">
      <w:pPr>
        <w:pStyle w:val="a4"/>
        <w:numPr>
          <w:ilvl w:val="0"/>
          <w:numId w:val="1"/>
        </w:numPr>
        <w:spacing w:after="120"/>
        <w:ind w:left="0" w:firstLine="709"/>
        <w:contextualSpacing w:val="0"/>
        <w:jc w:val="both"/>
      </w:pPr>
      <w:proofErr w:type="spellStart"/>
      <w:r w:rsidRPr="00F82616">
        <w:rPr>
          <w:b/>
        </w:rPr>
        <w:t>Шалда</w:t>
      </w:r>
      <w:proofErr w:type="spellEnd"/>
      <w:r w:rsidRPr="00F82616">
        <w:rPr>
          <w:b/>
        </w:rPr>
        <w:t xml:space="preserve"> Светлана Олеговна</w:t>
      </w:r>
      <w:r>
        <w:t xml:space="preserve"> (</w:t>
      </w:r>
      <w:r w:rsidRPr="00B54F7C">
        <w:rPr>
          <w:i/>
        </w:rPr>
        <w:t xml:space="preserve">Сибирский федеральный университет, Институт цветных металлов и материаловедения, группа ЦМ 17-25 м.) </w:t>
      </w:r>
      <w:r w:rsidRPr="00A84DA7">
        <w:t xml:space="preserve">ЗАКОНОМЕРНОСТИ СОРБЦИОННОГО ИЗВЛЕЧЕНИЯ </w:t>
      </w:r>
      <w:r w:rsidRPr="00B54F7C">
        <w:rPr>
          <w:lang w:val="en-US"/>
        </w:rPr>
        <w:t>PT</w:t>
      </w:r>
      <w:r w:rsidRPr="00A84DA7">
        <w:t>(</w:t>
      </w:r>
      <w:r w:rsidRPr="00B54F7C">
        <w:rPr>
          <w:lang w:val="en-US"/>
        </w:rPr>
        <w:t>IV</w:t>
      </w:r>
      <w:r w:rsidRPr="00A84DA7">
        <w:t>) БИЛИГАНДНЫМИ СОРБЕНТАМИ</w:t>
      </w:r>
      <w:r>
        <w:t>.</w:t>
      </w:r>
    </w:p>
    <w:p w:rsidR="007571F5" w:rsidRDefault="007571F5" w:rsidP="00B54F7C">
      <w:pPr>
        <w:pStyle w:val="a4"/>
        <w:numPr>
          <w:ilvl w:val="0"/>
          <w:numId w:val="1"/>
        </w:numPr>
        <w:spacing w:after="120"/>
        <w:ind w:left="0" w:firstLine="709"/>
        <w:contextualSpacing w:val="0"/>
        <w:jc w:val="both"/>
      </w:pPr>
      <w:r w:rsidRPr="00F82616">
        <w:rPr>
          <w:b/>
        </w:rPr>
        <w:t>Ямщиков Павел Сергеевич</w:t>
      </w:r>
      <w:r>
        <w:t xml:space="preserve"> (</w:t>
      </w:r>
      <w:r w:rsidRPr="00B54F7C">
        <w:rPr>
          <w:i/>
        </w:rPr>
        <w:t xml:space="preserve">Национальный Исследовательский Томский государственный университет, химический факультет, </w:t>
      </w:r>
      <w:r w:rsidRPr="00B54F7C">
        <w:rPr>
          <w:i/>
        </w:rPr>
        <w:t>4</w:t>
      </w:r>
      <w:r w:rsidRPr="00B54F7C">
        <w:rPr>
          <w:i/>
        </w:rPr>
        <w:t xml:space="preserve"> курс</w:t>
      </w:r>
      <w:r>
        <w:t xml:space="preserve">) </w:t>
      </w:r>
      <w:r w:rsidR="00603666" w:rsidRPr="00D92F00">
        <w:t>ОКИСЛИТЕЛЬНАЯ ДЕСТРУКЦИЯ ОРГАНИЧЕСКИХ ЗАГРЯЗНИТЕЛЕЙ С УЧАСТИЕМ ПОЛИПРОПИЛЕНОВОГО ВОЛОКНА, МОДИФИЦИРОВАННОГО НАНОДИСПЕРСНЫМ ЖЕЛЕЗОМ</w:t>
      </w:r>
      <w:r w:rsidR="00603666">
        <w:t>.</w:t>
      </w:r>
    </w:p>
    <w:p w:rsidR="00603666" w:rsidRPr="00A84DA7" w:rsidRDefault="00603666" w:rsidP="00B54F7C">
      <w:pPr>
        <w:pStyle w:val="a4"/>
        <w:numPr>
          <w:ilvl w:val="0"/>
          <w:numId w:val="1"/>
        </w:numPr>
        <w:spacing w:after="120"/>
        <w:ind w:left="0" w:firstLine="709"/>
        <w:contextualSpacing w:val="0"/>
        <w:jc w:val="both"/>
      </w:pPr>
      <w:proofErr w:type="spellStart"/>
      <w:r w:rsidRPr="00F82616">
        <w:rPr>
          <w:b/>
        </w:rPr>
        <w:t>Алтыев</w:t>
      </w:r>
      <w:proofErr w:type="spellEnd"/>
      <w:r w:rsidRPr="00F82616">
        <w:rPr>
          <w:b/>
        </w:rPr>
        <w:t xml:space="preserve"> Алексей Муратович</w:t>
      </w:r>
      <w:r w:rsidRPr="00F82616">
        <w:rPr>
          <w:b/>
        </w:rPr>
        <w:t xml:space="preserve"> </w:t>
      </w:r>
      <w:r>
        <w:t>(</w:t>
      </w:r>
      <w:r w:rsidRPr="00B54F7C">
        <w:rPr>
          <w:i/>
        </w:rPr>
        <w:t xml:space="preserve">Национальный Исследовательский Томский государственный университет, </w:t>
      </w:r>
      <w:r w:rsidRPr="00B54F7C">
        <w:rPr>
          <w:i/>
        </w:rPr>
        <w:t>аспирантура</w:t>
      </w:r>
      <w:r w:rsidRPr="00B54F7C">
        <w:rPr>
          <w:i/>
        </w:rPr>
        <w:t xml:space="preserve">, </w:t>
      </w:r>
      <w:r w:rsidRPr="00B54F7C">
        <w:rPr>
          <w:i/>
        </w:rPr>
        <w:t>2</w:t>
      </w:r>
      <w:r w:rsidRPr="00B54F7C">
        <w:rPr>
          <w:i/>
        </w:rPr>
        <w:t>-й год обучения</w:t>
      </w:r>
      <w:r>
        <w:t>)</w:t>
      </w:r>
      <w:r>
        <w:t xml:space="preserve"> </w:t>
      </w:r>
      <w:r w:rsidRPr="00A84DA7">
        <w:t>ВОЛЬТАМПЕРОМЕТРИЧЕСКОЕ ОПРЕДЕЛЕНИЕ ТРИПТОФАНА И 5-ГИДРОКСИТРИПТОФАНА</w:t>
      </w:r>
      <w:r w:rsidR="00B54F7C">
        <w:t>.</w:t>
      </w:r>
    </w:p>
    <w:p w:rsidR="00603666" w:rsidRPr="00A84DA7" w:rsidRDefault="00603666" w:rsidP="007571F5"/>
    <w:p w:rsidR="007571F5" w:rsidRPr="00A84DA7" w:rsidRDefault="007571F5" w:rsidP="007571F5"/>
    <w:p w:rsidR="007571F5" w:rsidRDefault="007571F5" w:rsidP="007571F5"/>
    <w:p w:rsidR="007571F5" w:rsidRPr="00A84DA7" w:rsidRDefault="007571F5" w:rsidP="007571F5"/>
    <w:p w:rsidR="007571F5" w:rsidRPr="00A84DA7" w:rsidRDefault="007571F5" w:rsidP="003F566D"/>
    <w:p w:rsidR="003F566D" w:rsidRDefault="003F566D"/>
    <w:sectPr w:rsidR="003F566D" w:rsidSect="00B54F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E2472"/>
    <w:multiLevelType w:val="hybridMultilevel"/>
    <w:tmpl w:val="A6826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6D"/>
    <w:rsid w:val="003F566D"/>
    <w:rsid w:val="00411492"/>
    <w:rsid w:val="00603666"/>
    <w:rsid w:val="007571F5"/>
    <w:rsid w:val="0085394B"/>
    <w:rsid w:val="00A0006C"/>
    <w:rsid w:val="00B54F7C"/>
    <w:rsid w:val="00BB61CF"/>
    <w:rsid w:val="00DC0921"/>
    <w:rsid w:val="00F8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06C"/>
    <w:rPr>
      <w:b/>
      <w:bCs/>
    </w:rPr>
  </w:style>
  <w:style w:type="paragraph" w:styleId="a4">
    <w:name w:val="List Paragraph"/>
    <w:basedOn w:val="a"/>
    <w:uiPriority w:val="34"/>
    <w:qFormat/>
    <w:rsid w:val="00B54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06C"/>
    <w:rPr>
      <w:b/>
      <w:bCs/>
    </w:rPr>
  </w:style>
  <w:style w:type="paragraph" w:styleId="a4">
    <w:name w:val="List Paragraph"/>
    <w:basedOn w:val="a"/>
    <w:uiPriority w:val="34"/>
    <w:qFormat/>
    <w:rsid w:val="00B54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MLN</dc:creator>
  <cp:lastModifiedBy>MLN</cp:lastModifiedBy>
  <cp:revision>4</cp:revision>
  <dcterms:created xsi:type="dcterms:W3CDTF">2019-05-20T09:47:00Z</dcterms:created>
  <dcterms:modified xsi:type="dcterms:W3CDTF">2019-05-20T10:48:00Z</dcterms:modified>
</cp:coreProperties>
</file>